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D3" w:rsidRPr="00C62393" w:rsidRDefault="00F963D3" w:rsidP="00F963D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963D3" w:rsidRDefault="00F963D3" w:rsidP="00F963D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:rsidR="00F963D3" w:rsidRDefault="00F963D3" w:rsidP="00F963D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63D3" w:rsidRDefault="00F963D3" w:rsidP="00F963D3">
      <w:pPr>
        <w:tabs>
          <w:tab w:val="left" w:pos="414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963D3" w:rsidRDefault="00F963D3" w:rsidP="00F963D3">
      <w:pPr>
        <w:tabs>
          <w:tab w:val="left" w:pos="75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252</w:t>
      </w:r>
    </w:p>
    <w:p w:rsidR="00F963D3" w:rsidRDefault="00F963D3" w:rsidP="00F963D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платных образовательных услуг в дошкольном образовательном учреждении на 2016 – 2017 учебный год»</w:t>
      </w:r>
    </w:p>
    <w:p w:rsidR="00F963D3" w:rsidRDefault="00F963D3" w:rsidP="00F963D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учреждения, лицензией на организацию образовательной деятельности, реализацией дополнительного образования, а также с целью повышения качества образования воспитанников и удовлетворения потребностей родителей</w:t>
      </w:r>
    </w:p>
    <w:p w:rsidR="00F963D3" w:rsidRDefault="00F963D3" w:rsidP="00F963D3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3D3" w:rsidRPr="00C62393" w:rsidRDefault="00F963D3" w:rsidP="00F963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1. Организовать в МДОУ «Детский сад №93» с 01.11.2016 года по 31.05. 2017 года платные образовательные услуги за дополнительную плату родителей следующие виды услуг:</w:t>
      </w:r>
    </w:p>
    <w:p w:rsidR="00F963D3" w:rsidRPr="00BC0C42" w:rsidRDefault="00F963D3" w:rsidP="00F963D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(театральная студия).</w:t>
      </w:r>
    </w:p>
    <w:p w:rsidR="00F963D3" w:rsidRPr="00BC0C42" w:rsidRDefault="00F963D3" w:rsidP="00F963D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(изостудия).</w:t>
      </w:r>
    </w:p>
    <w:p w:rsidR="00F963D3" w:rsidRPr="00BC0C42" w:rsidRDefault="00F963D3" w:rsidP="00F963D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Сенсомоторное развитие детей младшего дошкольного возраста.</w:t>
      </w:r>
    </w:p>
    <w:p w:rsidR="00F963D3" w:rsidRPr="00BC0C42" w:rsidRDefault="00F963D3" w:rsidP="00F963D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Обучение чтению детей старшего дошкольного возраста.</w:t>
      </w:r>
    </w:p>
    <w:p w:rsidR="00F963D3" w:rsidRPr="00BC0C42" w:rsidRDefault="00F963D3" w:rsidP="00F963D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Познавательное развитие детей старшего дошкольного возраста с использованием интерактивных развивающих технологий.</w:t>
      </w:r>
    </w:p>
    <w:p w:rsidR="00F963D3" w:rsidRPr="00BC0C42" w:rsidRDefault="00F963D3" w:rsidP="00F963D3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Следующие виды платных оздоровительных услуг:</w:t>
      </w:r>
    </w:p>
    <w:p w:rsidR="00F963D3" w:rsidRPr="00BC0C42" w:rsidRDefault="00F963D3" w:rsidP="00F963D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Массаж.</w:t>
      </w:r>
    </w:p>
    <w:p w:rsidR="00F963D3" w:rsidRPr="00BC0C42" w:rsidRDefault="00F963D3" w:rsidP="00F963D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С 01.12. 2016 года по 30.06.2017 года следующие виды: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2.1. Хореография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2. Установить цены на платные образовательные услуги: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2.1. Художественно-эстетическое развитие детей (театральная студия)- 670 рублей.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2.2.  Художественно-эстетическое развитие детей (изостудия)- 650 рублей.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2.3. Сенсомоторное развитие детей младшего дошкольного возраста – 660 рублей.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2.4. Обучение чтению детей старшего дошкольного возраста- 690 рублей.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2.5. Познавательное развитие детей старшего дошкольного возраста с использованием интерактивных развивающих технологий – 680 рублей.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2.6. Массаж – 1 процедура – 300 рублей.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2.7. Хореография – 700 рублей</w:t>
      </w:r>
    </w:p>
    <w:p w:rsidR="00F963D3" w:rsidRPr="00BC0C42" w:rsidRDefault="00F963D3" w:rsidP="00F96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3. Зачислить воспитанников в группы по реализации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0C42">
        <w:rPr>
          <w:rFonts w:ascii="Times New Roman" w:hAnsi="Times New Roman" w:cs="Times New Roman"/>
          <w:sz w:val="28"/>
          <w:szCs w:val="28"/>
        </w:rPr>
        <w:t>ных платных образовательных услуг.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4. Установить оплату труда работникам, реализующим платные образовательные услуги, </w:t>
      </w:r>
      <w:proofErr w:type="gramStart"/>
      <w:r w:rsidRPr="00BC0C42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End"/>
      <w:r w:rsidRPr="00BC0C42">
        <w:rPr>
          <w:rFonts w:ascii="Times New Roman" w:hAnsi="Times New Roman" w:cs="Times New Roman"/>
          <w:sz w:val="28"/>
          <w:szCs w:val="28"/>
        </w:rPr>
        <w:t>.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lastRenderedPageBreak/>
        <w:t>5. Назначить педагогами дополнительного образования (руководителей платных образовательных услуг):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- Сенсомоторное развитие детей младшего дошкольного возраста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C42">
        <w:rPr>
          <w:rFonts w:ascii="Times New Roman" w:hAnsi="Times New Roman" w:cs="Times New Roman"/>
          <w:sz w:val="28"/>
          <w:szCs w:val="28"/>
        </w:rPr>
        <w:t>Маршеву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Наталью Валерьевну;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– Художественно-эстетическое развитие детей (театральная студия) Катыреву Снежану Петровну, Воронову Елену Владимировну;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- Художественно</w:t>
      </w:r>
      <w:r w:rsidR="00A23AB2" w:rsidRPr="00BC0C4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BC0C42">
        <w:rPr>
          <w:rFonts w:ascii="Times New Roman" w:hAnsi="Times New Roman" w:cs="Times New Roman"/>
          <w:sz w:val="28"/>
          <w:szCs w:val="28"/>
        </w:rPr>
        <w:t>эстетическое развитие детей (изостудия)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42">
        <w:rPr>
          <w:rFonts w:ascii="Times New Roman" w:hAnsi="Times New Roman" w:cs="Times New Roman"/>
          <w:sz w:val="28"/>
          <w:szCs w:val="28"/>
        </w:rPr>
        <w:t>– Алексееву Марину Викторовну;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- Обучение чтению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AB2" w:rsidRPr="00BC0C42">
        <w:rPr>
          <w:rFonts w:ascii="Times New Roman" w:hAnsi="Times New Roman" w:cs="Times New Roman"/>
          <w:sz w:val="28"/>
          <w:szCs w:val="28"/>
        </w:rPr>
        <w:t>–</w:t>
      </w:r>
      <w:r w:rsidR="00A2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C42">
        <w:rPr>
          <w:rFonts w:ascii="Times New Roman" w:hAnsi="Times New Roman" w:cs="Times New Roman"/>
          <w:sz w:val="28"/>
          <w:szCs w:val="28"/>
        </w:rPr>
        <w:t>Солнышкову</w:t>
      </w:r>
      <w:proofErr w:type="spellEnd"/>
      <w:r w:rsidRPr="00BC0C42">
        <w:rPr>
          <w:rFonts w:ascii="Times New Roman" w:hAnsi="Times New Roman" w:cs="Times New Roman"/>
          <w:sz w:val="28"/>
          <w:szCs w:val="28"/>
        </w:rPr>
        <w:t xml:space="preserve"> Екатерину Алексеевну; 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- Познавательное развитие детей старшего дошкольного возраста с использованием интерактивных развивающих технологий – Виноградову Елену Михайловну;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- Массаж - Фирстову Анну Георгиевну.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- Хореография – Овсянникову Дарью Алексеевну, Лодыгину Ксению Игоревну.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6. Назначить организатором платных образовательных услуг в ДОУ Макшеву Е.В., главным бухгалтером – Румянцеву Н.А., бухгалтером – Блохину Е.А.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7. Контроль исполнения приказа возложить на Макшеву Е.В.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8. Общий контроль исполнения приказа оставляю за собой. 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F963D3" w:rsidRPr="00BC0C42" w:rsidRDefault="00F963D3" w:rsidP="00F963D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 xml:space="preserve">«Детский сад № 93»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C42">
        <w:rPr>
          <w:rFonts w:ascii="Times New Roman" w:hAnsi="Times New Roman" w:cs="Times New Roman"/>
          <w:sz w:val="28"/>
          <w:szCs w:val="28"/>
        </w:rPr>
        <w:t xml:space="preserve">                                 Прокуророва С.Е.</w:t>
      </w: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3D3" w:rsidRDefault="00F963D3" w:rsidP="00F96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6E79" w:rsidRDefault="00C36E79"/>
    <w:sectPr w:rsidR="00C3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2D81"/>
    <w:multiLevelType w:val="multilevel"/>
    <w:tmpl w:val="6FFC84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1B"/>
    <w:rsid w:val="00A23AB2"/>
    <w:rsid w:val="00C36E79"/>
    <w:rsid w:val="00E5421B"/>
    <w:rsid w:val="00F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2016-12-21T11:19:00Z</dcterms:created>
  <dcterms:modified xsi:type="dcterms:W3CDTF">2016-12-21T11:22:00Z</dcterms:modified>
</cp:coreProperties>
</file>