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E6" w:rsidRP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44"/>
          <w:szCs w:val="27"/>
        </w:rPr>
      </w:pPr>
      <w:r w:rsidRPr="003D51E6">
        <w:rPr>
          <w:b/>
          <w:bCs/>
          <w:color w:val="000000"/>
          <w:sz w:val="44"/>
          <w:szCs w:val="27"/>
        </w:rPr>
        <w:t xml:space="preserve">Консультация для </w:t>
      </w:r>
      <w:proofErr w:type="gramStart"/>
      <w:r w:rsidRPr="003D51E6">
        <w:rPr>
          <w:b/>
          <w:bCs/>
          <w:color w:val="000000"/>
          <w:sz w:val="44"/>
          <w:szCs w:val="27"/>
        </w:rPr>
        <w:t>родителей</w:t>
      </w:r>
      <w:proofErr w:type="gramEnd"/>
      <w:r w:rsidRPr="003D51E6">
        <w:rPr>
          <w:b/>
          <w:bCs/>
          <w:color w:val="000000"/>
          <w:sz w:val="44"/>
          <w:szCs w:val="27"/>
        </w:rPr>
        <w:t xml:space="preserve"> "Какие сказки читать детям"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 </w:t>
      </w:r>
      <w:r>
        <w:rPr>
          <w:color w:val="000000"/>
          <w:sz w:val="27"/>
          <w:szCs w:val="27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Так какие же сказки вы читаете детям? Хотим обратиться к истории сказки. 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Педагоги, считали, что сказка уводит детей от реальности, вызывает сочувствие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Однако уже в XIX веке появились люди, которые хотели собирать и устное народное творчество (И. М. Снегирев, П. В. Киреевский, В. И. Даль, А. Н. Афанасьев, И.А.Худяков, П.А.Бессонов), благодаря их именам сегодня мы можем наслаждаться этими произведениями.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</w:t>
      </w:r>
      <w:r>
        <w:rPr>
          <w:color w:val="000000"/>
          <w:sz w:val="27"/>
          <w:szCs w:val="27"/>
        </w:rPr>
        <w:t>Но нам следует предостеречь родителей – не все народные сказки подходят для детей дошкольного возраста! Например, в сказках,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</w:t>
      </w:r>
      <w:r>
        <w:rPr>
          <w:color w:val="000000"/>
          <w:sz w:val="27"/>
          <w:szCs w:val="27"/>
        </w:rPr>
        <w:t>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</w:t>
      </w:r>
      <w:r>
        <w:rPr>
          <w:color w:val="000000"/>
          <w:sz w:val="27"/>
          <w:szCs w:val="27"/>
        </w:rPr>
        <w:t xml:space="preserve"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</w:t>
      </w:r>
      <w:r>
        <w:rPr>
          <w:color w:val="000000"/>
          <w:sz w:val="27"/>
          <w:szCs w:val="27"/>
        </w:rPr>
        <w:lastRenderedPageBreak/>
        <w:t>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</w:t>
      </w:r>
      <w:r>
        <w:rPr>
          <w:color w:val="000000"/>
          <w:sz w:val="27"/>
          <w:szCs w:val="27"/>
        </w:rPr>
        <w:t>Детей младшего дошкольного возраста необходимо знакомить с произведениями народного творчества.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Рекомендуем обратить внимание на следующие сказки: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«Репка» обр. К. Ушинского;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«Колобок» обр. К. Ушинского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«Курочка ряба» обр. К. Ушинского;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«Козлята и волк» обр. К. Ушинского;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«Теремок» обр. М. Булатова;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«Маша и медведь» обр. М. Булатова;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«Волк и козлята» обр. А. Толстого;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избушка» обр. О. Капицы;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«Кот, петух и лиса» обр. М. </w:t>
      </w:r>
      <w:proofErr w:type="spellStart"/>
      <w:r>
        <w:rPr>
          <w:color w:val="000000"/>
          <w:sz w:val="27"/>
          <w:szCs w:val="27"/>
        </w:rPr>
        <w:t>Боголюбской</w:t>
      </w:r>
      <w:proofErr w:type="spellEnd"/>
      <w:r>
        <w:rPr>
          <w:color w:val="000000"/>
          <w:sz w:val="27"/>
          <w:szCs w:val="27"/>
        </w:rPr>
        <w:t>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«Теремок» обр. Е. </w:t>
      </w:r>
      <w:proofErr w:type="spellStart"/>
      <w:r>
        <w:rPr>
          <w:color w:val="000000"/>
          <w:sz w:val="27"/>
          <w:szCs w:val="27"/>
        </w:rPr>
        <w:t>Чарушина</w:t>
      </w:r>
      <w:proofErr w:type="spellEnd"/>
      <w:r>
        <w:rPr>
          <w:color w:val="000000"/>
          <w:sz w:val="27"/>
          <w:szCs w:val="27"/>
        </w:rPr>
        <w:t>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«Гуси-лебеди» обр. М. Булатова;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«Снегурочка и лиса» обр. М. Булатова;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«Бычок – черный бочок, белые копытца» обр. М. Булатова;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«Лиса и заяц» обр. В. Даля;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«У страха глаза велики» обр. М. Серовой.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Мы считаем, что русская народная сказка способствует: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нравственному воспитанию ребенка;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становлению социальных и коммуникативных навыков;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формированию эмоциональной сферы и эстетического восприятия;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развитию логического и образного мышления;</w:t>
      </w:r>
    </w:p>
    <w:p w:rsidR="003D51E6" w:rsidRDefault="003D51E6" w:rsidP="003D51E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познанию окружающего мира.</w:t>
      </w:r>
    </w:p>
    <w:p w:rsidR="00400493" w:rsidRDefault="00400493"/>
    <w:sectPr w:rsidR="00400493" w:rsidSect="004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1E6"/>
    <w:rsid w:val="003D51E6"/>
    <w:rsid w:val="0040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2019-07-30T18:18:00Z</dcterms:created>
  <dcterms:modified xsi:type="dcterms:W3CDTF">2019-07-30T18:21:00Z</dcterms:modified>
</cp:coreProperties>
</file>