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982" w:rsidRDefault="00885982" w:rsidP="00885982">
      <w:pPr>
        <w:jc w:val="center"/>
        <w:rPr>
          <w:rFonts w:ascii="Times New Roman" w:hAnsi="Times New Roman" w:cs="Times New Roman"/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17DACE1" wp14:editId="3D5DFA79">
            <wp:simplePos x="0" y="0"/>
            <wp:positionH relativeFrom="page">
              <wp:posOffset>6985</wp:posOffset>
            </wp:positionH>
            <wp:positionV relativeFrom="paragraph">
              <wp:posOffset>-721995</wp:posOffset>
            </wp:positionV>
            <wp:extent cx="7553325" cy="10683655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45e9b07f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5982">
        <w:rPr>
          <w:rFonts w:ascii="Times New Roman" w:hAnsi="Times New Roman" w:cs="Times New Roman"/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 xml:space="preserve"> </w:t>
      </w:r>
    </w:p>
    <w:p w:rsidR="00885982" w:rsidRDefault="00885982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85047D" wp14:editId="6B0A2425">
                <wp:simplePos x="0" y="0"/>
                <wp:positionH relativeFrom="page">
                  <wp:posOffset>809625</wp:posOffset>
                </wp:positionH>
                <wp:positionV relativeFrom="paragraph">
                  <wp:posOffset>413385</wp:posOffset>
                </wp:positionV>
                <wp:extent cx="1828800" cy="4505325"/>
                <wp:effectExtent l="0" t="0" r="0" b="9525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50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85982" w:rsidRPr="00885982" w:rsidRDefault="00885982" w:rsidP="00885982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598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Консультация для родителей</w:t>
                            </w:r>
                          </w:p>
                          <w:p w:rsidR="00885982" w:rsidRDefault="006D729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Развитие речи детей раннего возраста</w:t>
                            </w:r>
                          </w:p>
                          <w:bookmarkEnd w:id="0"/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85047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63.75pt;margin-top:32.55pt;width:2in;height:354.75pt;z-index:251660288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" filled="f" stroked="f">
                <v:textbox>
                  <w:txbxContent>
                    <w:p w:rsidR="00885982" w:rsidRPr="00885982" w:rsidRDefault="00885982" w:rsidP="00885982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5982"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Консультация для родителей</w:t>
                      </w:r>
                    </w:p>
                    <w:p w:rsidR="00885982" w:rsidRDefault="006D729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Развитие речи детей раннего возраста</w:t>
                      </w:r>
                    </w:p>
                    <w:bookmarkEnd w:id="1"/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885982" w:rsidRDefault="00885982">
      <w:pPr>
        <w:rPr>
          <w:noProof/>
          <w:lang w:eastAsia="ru-RU"/>
        </w:rPr>
      </w:pPr>
    </w:p>
    <w:p w:rsidR="00885982" w:rsidRDefault="00885982">
      <w:pPr>
        <w:rPr>
          <w:noProof/>
          <w:lang w:eastAsia="ru-RU"/>
        </w:rPr>
      </w:pPr>
    </w:p>
    <w:p w:rsidR="00885982" w:rsidRDefault="00885982">
      <w:pPr>
        <w:rPr>
          <w:noProof/>
          <w:lang w:eastAsia="ru-RU"/>
        </w:rPr>
      </w:pPr>
    </w:p>
    <w:p w:rsidR="00885982" w:rsidRDefault="00885982">
      <w:pPr>
        <w:rPr>
          <w:noProof/>
          <w:lang w:eastAsia="ru-RU"/>
        </w:rPr>
      </w:pPr>
    </w:p>
    <w:p w:rsidR="00081A0D" w:rsidRDefault="00081A0D" w:rsidP="00885982">
      <w:pPr>
        <w:jc w:val="center"/>
      </w:pPr>
    </w:p>
    <w:p w:rsidR="00081A0D" w:rsidRDefault="00081A0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5C1C3D" wp14:editId="33B4297A">
                <wp:simplePos x="0" y="0"/>
                <wp:positionH relativeFrom="margin">
                  <wp:align>left</wp:align>
                </wp:positionH>
                <wp:positionV relativeFrom="paragraph">
                  <wp:posOffset>101600</wp:posOffset>
                </wp:positionV>
                <wp:extent cx="5534025" cy="230505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85982" w:rsidRDefault="00885982" w:rsidP="0088598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598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Составила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88598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885982" w:rsidRDefault="00885982" w:rsidP="0088598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598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учитель – логопед </w:t>
                            </w:r>
                          </w:p>
                          <w:p w:rsidR="00885982" w:rsidRDefault="00885982" w:rsidP="0088598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598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Гончаренко У.Б.</w:t>
                            </w: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P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Ярославль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C1C3D" id="Надпись 3" o:spid="_x0000_s1027" type="#_x0000_t202" style="position:absolute;margin-left:0;margin-top:8pt;width:435.75pt;height:181.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" filled="f" stroked="f">
                <v:textbox>
                  <w:txbxContent>
                    <w:p w:rsidR="00885982" w:rsidRDefault="00885982" w:rsidP="00885982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5982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Составила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885982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885982" w:rsidRDefault="00885982" w:rsidP="00885982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5982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учитель – логопед </w:t>
                      </w:r>
                    </w:p>
                    <w:p w:rsidR="00885982" w:rsidRDefault="00885982" w:rsidP="00885982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5982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Гончаренко У.Б.</w:t>
                      </w: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P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Ярославль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:rsidR="006D7292" w:rsidRPr="006D7292" w:rsidRDefault="006D7292" w:rsidP="006D729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32"/>
          <w:szCs w:val="32"/>
        </w:rPr>
      </w:pPr>
      <w:r w:rsidRPr="006D7292">
        <w:rPr>
          <w:sz w:val="32"/>
          <w:szCs w:val="32"/>
        </w:rPr>
        <w:lastRenderedPageBreak/>
        <w:t xml:space="preserve">Насколько важно развитие человеческой речи? Наверняка, многие согласятся с тем, что речь — это один из основных «рычагов» мышления. Развитие этого «рычага» индивидуально у каждого человека. У кого — то речь развивается в соответствии с нормой, у кого-то имеет дефекты и задержку развития. </w:t>
      </w:r>
    </w:p>
    <w:p w:rsidR="006D7292" w:rsidRPr="006D7292" w:rsidRDefault="006D7292" w:rsidP="006D729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32"/>
          <w:szCs w:val="32"/>
        </w:rPr>
      </w:pPr>
      <w:r w:rsidRPr="006D7292">
        <w:rPr>
          <w:sz w:val="32"/>
          <w:szCs w:val="32"/>
        </w:rPr>
        <w:t>Развитие речи у детей раннего возраста 1-3 лет занятие не из легких.</w:t>
      </w:r>
    </w:p>
    <w:p w:rsidR="006D7292" w:rsidRPr="006D7292" w:rsidRDefault="006D7292" w:rsidP="006D729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32"/>
          <w:szCs w:val="32"/>
        </w:rPr>
      </w:pPr>
      <w:r w:rsidRPr="006D7292">
        <w:rPr>
          <w:sz w:val="32"/>
          <w:szCs w:val="32"/>
        </w:rPr>
        <w:t>Каждый родитель должен знать, что развитие речи ребенка в раннем возрасте влияет на все последующее развитие. Именно в этот период у детей возникает бурная предметная деятельность, которая подразумевает под собой интерес ко всему, что находится вокруг них.</w:t>
      </w:r>
    </w:p>
    <w:p w:rsidR="006D7292" w:rsidRPr="006D7292" w:rsidRDefault="006D7292" w:rsidP="006D729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32"/>
          <w:szCs w:val="32"/>
        </w:rPr>
      </w:pPr>
      <w:r w:rsidRPr="006D7292">
        <w:rPr>
          <w:noProof/>
          <w:color w:val="21759B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64384" behindDoc="0" locked="0" layoutInCell="1" allowOverlap="1" wp14:anchorId="76F37C4B" wp14:editId="75F448B2">
            <wp:simplePos x="0" y="0"/>
            <wp:positionH relativeFrom="column">
              <wp:posOffset>3091815</wp:posOffset>
            </wp:positionH>
            <wp:positionV relativeFrom="paragraph">
              <wp:posOffset>2023745</wp:posOffset>
            </wp:positionV>
            <wp:extent cx="2857500" cy="2266950"/>
            <wp:effectExtent l="19050" t="0" r="0" b="0"/>
            <wp:wrapThrough wrapText="bothSides">
              <wp:wrapPolygon edited="0">
                <wp:start x="-144" y="0"/>
                <wp:lineTo x="-144" y="21418"/>
                <wp:lineTo x="21600" y="21418"/>
                <wp:lineTo x="21600" y="0"/>
                <wp:lineTo x="-144" y="0"/>
              </wp:wrapPolygon>
            </wp:wrapThrough>
            <wp:docPr id="16" name="Рисунок 16" descr="Развитие речи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витие речи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D7292">
        <w:rPr>
          <w:sz w:val="32"/>
          <w:szCs w:val="32"/>
        </w:rPr>
        <w:t>В первые годы жизни у ребенка возникает интерес ко всему. Все хочется взять в руки, понюхать, попробовать на вкус. Этот интерес живой, но, к сожалению, большинство родителей видят в этом опасность, и всячески пытаются оградить от него своих детей. Поэтому в этот период родители являются самыми главными помощниками (или помехой) в развитии речи своих чад.</w:t>
      </w:r>
    </w:p>
    <w:p w:rsidR="006D7292" w:rsidRPr="006D7292" w:rsidRDefault="006D7292" w:rsidP="006D729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32"/>
          <w:szCs w:val="32"/>
        </w:rPr>
      </w:pPr>
    </w:p>
    <w:p w:rsidR="006D7292" w:rsidRPr="006D7292" w:rsidRDefault="006D7292" w:rsidP="006D7292">
      <w:pPr>
        <w:pStyle w:val="2"/>
        <w:shd w:val="clear" w:color="auto" w:fill="FFFFFF"/>
        <w:spacing w:before="0" w:line="360" w:lineRule="auto"/>
        <w:jc w:val="center"/>
        <w:textAlignment w:val="baseline"/>
        <w:rPr>
          <w:rFonts w:ascii="Times New Roman" w:hAnsi="Times New Roman" w:cs="Times New Roman"/>
          <w:color w:val="00B050"/>
          <w:sz w:val="32"/>
          <w:szCs w:val="32"/>
        </w:rPr>
      </w:pPr>
      <w:r w:rsidRPr="006D7292">
        <w:rPr>
          <w:rFonts w:ascii="Times New Roman" w:hAnsi="Times New Roman" w:cs="Times New Roman"/>
          <w:color w:val="00B050"/>
          <w:sz w:val="32"/>
          <w:szCs w:val="32"/>
        </w:rPr>
        <w:t>Как это начинается</w:t>
      </w:r>
    </w:p>
    <w:p w:rsidR="006D7292" w:rsidRPr="006D7292" w:rsidRDefault="006D7292" w:rsidP="006D729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32"/>
          <w:szCs w:val="32"/>
        </w:rPr>
      </w:pPr>
      <w:r w:rsidRPr="006D7292">
        <w:rPr>
          <w:sz w:val="32"/>
          <w:szCs w:val="32"/>
        </w:rPr>
        <w:t>Чаще всего к году лепет заменяют первые слова, а к полутора годам словарь ребенка уже может состоять из примерно ста слов.</w:t>
      </w:r>
    </w:p>
    <w:p w:rsidR="006D7292" w:rsidRPr="006D7292" w:rsidRDefault="006D7292" w:rsidP="006D729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32"/>
          <w:szCs w:val="32"/>
        </w:rPr>
      </w:pPr>
    </w:p>
    <w:p w:rsidR="006D7292" w:rsidRPr="006D7292" w:rsidRDefault="006D7292" w:rsidP="006D7292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B050"/>
          <w:sz w:val="32"/>
          <w:szCs w:val="32"/>
          <w:u w:val="single"/>
          <w:shd w:val="clear" w:color="auto" w:fill="FFFFFF"/>
        </w:rPr>
      </w:pPr>
      <w:r w:rsidRPr="006D7292">
        <w:rPr>
          <w:rFonts w:ascii="Times New Roman" w:hAnsi="Times New Roman" w:cs="Times New Roman"/>
          <w:b/>
          <w:color w:val="00B050"/>
          <w:sz w:val="32"/>
          <w:szCs w:val="32"/>
          <w:u w:val="single"/>
          <w:shd w:val="clear" w:color="auto" w:fill="FFFFFF"/>
        </w:rPr>
        <w:lastRenderedPageBreak/>
        <w:t>Внимание! Прежде чем развивать речь, необходимо развивать дыхание.</w:t>
      </w:r>
    </w:p>
    <w:p w:rsidR="006D7292" w:rsidRPr="006D7292" w:rsidRDefault="006D7292" w:rsidP="006D7292">
      <w:pPr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  <w:r w:rsidRPr="006D7292">
        <w:rPr>
          <w:rFonts w:ascii="Times New Roman" w:hAnsi="Times New Roman" w:cs="Times New Roman"/>
          <w:sz w:val="32"/>
          <w:szCs w:val="32"/>
          <w:shd w:val="clear" w:color="auto" w:fill="FFFFFF"/>
        </w:rPr>
        <w:t>Есть много занимательных упражнений. Например, «надуй шарик», «</w:t>
      </w:r>
      <w:proofErr w:type="gramStart"/>
      <w:r w:rsidRPr="006D7292">
        <w:rPr>
          <w:rFonts w:ascii="Times New Roman" w:hAnsi="Times New Roman" w:cs="Times New Roman"/>
          <w:sz w:val="32"/>
          <w:szCs w:val="32"/>
          <w:shd w:val="clear" w:color="auto" w:fill="FFFFFF"/>
        </w:rPr>
        <w:t>Покажи</w:t>
      </w:r>
      <w:proofErr w:type="gramEnd"/>
      <w:r w:rsidRPr="006D729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как дует ветер», «Изобрази пар из чайника». Конечно, сначала все действия необходимо показать, чтобы потом их повторил ребенок. Развитие дыхания важно, так как оно влияет на громкость голоса.</w:t>
      </w:r>
    </w:p>
    <w:p w:rsidR="006D7292" w:rsidRPr="006D7292" w:rsidRDefault="006D7292" w:rsidP="006D7292">
      <w:pPr>
        <w:spacing w:before="23" w:after="23" w:line="36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6D7292" w:rsidRPr="006D7292" w:rsidRDefault="006D7292" w:rsidP="006D7292">
      <w:pPr>
        <w:pStyle w:val="2"/>
        <w:shd w:val="clear" w:color="auto" w:fill="FFFFFF"/>
        <w:spacing w:before="0" w:line="360" w:lineRule="auto"/>
        <w:jc w:val="center"/>
        <w:textAlignment w:val="baseline"/>
        <w:rPr>
          <w:rFonts w:ascii="Times New Roman" w:hAnsi="Times New Roman" w:cs="Times New Roman"/>
          <w:color w:val="00B050"/>
          <w:sz w:val="32"/>
          <w:szCs w:val="32"/>
        </w:rPr>
      </w:pPr>
      <w:r w:rsidRPr="006D7292">
        <w:rPr>
          <w:rFonts w:ascii="Times New Roman" w:hAnsi="Times New Roman" w:cs="Times New Roman"/>
          <w:color w:val="00B050"/>
          <w:sz w:val="32"/>
          <w:szCs w:val="32"/>
        </w:rPr>
        <w:t>Говорите правильно</w:t>
      </w:r>
    </w:p>
    <w:p w:rsidR="006D7292" w:rsidRPr="006D7292" w:rsidRDefault="006D7292" w:rsidP="006D729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32"/>
          <w:szCs w:val="32"/>
        </w:rPr>
      </w:pPr>
      <w:r w:rsidRPr="006D7292">
        <w:rPr>
          <w:sz w:val="32"/>
          <w:szCs w:val="32"/>
        </w:rPr>
        <w:t>Очень важно называть правильно окружающие предметы. Часто родители совершают ошибку, когда произносят слова с ошибками (еще это называется «</w:t>
      </w:r>
      <w:proofErr w:type="spellStart"/>
      <w:r w:rsidRPr="006D7292">
        <w:rPr>
          <w:sz w:val="32"/>
          <w:szCs w:val="32"/>
        </w:rPr>
        <w:t>сюсюканием</w:t>
      </w:r>
      <w:proofErr w:type="spellEnd"/>
      <w:r w:rsidRPr="006D7292">
        <w:rPr>
          <w:sz w:val="32"/>
          <w:szCs w:val="32"/>
        </w:rPr>
        <w:t xml:space="preserve">»), </w:t>
      </w:r>
      <w:proofErr w:type="gramStart"/>
      <w:r w:rsidRPr="006D7292">
        <w:rPr>
          <w:sz w:val="32"/>
          <w:szCs w:val="32"/>
        </w:rPr>
        <w:t>например</w:t>
      </w:r>
      <w:proofErr w:type="gramEnd"/>
      <w:r w:rsidRPr="006D7292">
        <w:rPr>
          <w:sz w:val="32"/>
          <w:szCs w:val="32"/>
        </w:rPr>
        <w:t xml:space="preserve">: слоник — </w:t>
      </w:r>
      <w:proofErr w:type="spellStart"/>
      <w:r w:rsidRPr="006D7292">
        <w:rPr>
          <w:sz w:val="32"/>
          <w:szCs w:val="32"/>
        </w:rPr>
        <w:t>слёник</w:t>
      </w:r>
      <w:proofErr w:type="spellEnd"/>
      <w:r w:rsidRPr="006D7292">
        <w:rPr>
          <w:sz w:val="32"/>
          <w:szCs w:val="32"/>
        </w:rPr>
        <w:t xml:space="preserve">, чай — фай, кто — </w:t>
      </w:r>
      <w:proofErr w:type="spellStart"/>
      <w:r w:rsidRPr="006D7292">
        <w:rPr>
          <w:sz w:val="32"/>
          <w:szCs w:val="32"/>
        </w:rPr>
        <w:t>ктё</w:t>
      </w:r>
      <w:proofErr w:type="spellEnd"/>
      <w:r w:rsidRPr="006D7292">
        <w:rPr>
          <w:sz w:val="32"/>
          <w:szCs w:val="32"/>
        </w:rPr>
        <w:t>. Такой подход в корне неправильный, так как в сознании детей откладываются неправильные названия предметов и явлений.</w:t>
      </w:r>
    </w:p>
    <w:p w:rsidR="006D7292" w:rsidRPr="006D7292" w:rsidRDefault="006D7292" w:rsidP="006D729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32"/>
          <w:szCs w:val="32"/>
        </w:rPr>
      </w:pPr>
      <w:r w:rsidRPr="006D7292">
        <w:rPr>
          <w:sz w:val="32"/>
          <w:szCs w:val="32"/>
        </w:rPr>
        <w:t>Важно не только правильно произносить слова, но и делать акцент на ударные слоги, четко и широко открывать рот, чтобы ребенок мог видеть движение губ. Правильная артикуляция является очень важным моментом в развитии речи ребенка.</w:t>
      </w:r>
    </w:p>
    <w:p w:rsidR="006D7292" w:rsidRPr="006D7292" w:rsidRDefault="006D7292" w:rsidP="006D729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32"/>
          <w:szCs w:val="32"/>
        </w:rPr>
      </w:pPr>
      <w:r w:rsidRPr="006D7292">
        <w:rPr>
          <w:noProof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65408" behindDoc="0" locked="0" layoutInCell="1" allowOverlap="1" wp14:anchorId="0710192F" wp14:editId="0FA2D37A">
            <wp:simplePos x="0" y="0"/>
            <wp:positionH relativeFrom="column">
              <wp:posOffset>4053840</wp:posOffset>
            </wp:positionH>
            <wp:positionV relativeFrom="paragraph">
              <wp:posOffset>1270</wp:posOffset>
            </wp:positionV>
            <wp:extent cx="1905000" cy="1905000"/>
            <wp:effectExtent l="19050" t="0" r="0" b="0"/>
            <wp:wrapThrough wrapText="bothSides">
              <wp:wrapPolygon edited="0">
                <wp:start x="-216" y="0"/>
                <wp:lineTo x="-216" y="21384"/>
                <wp:lineTo x="21600" y="21384"/>
                <wp:lineTo x="21600" y="0"/>
                <wp:lineTo x="-216" y="0"/>
              </wp:wrapPolygon>
            </wp:wrapThrough>
            <wp:docPr id="14" name="Рисунок 14" descr="Потешки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тешки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D7292">
        <w:rPr>
          <w:sz w:val="32"/>
          <w:szCs w:val="32"/>
        </w:rPr>
        <w:t>К трем годам словарь ребенка содержит достаточно много существительных, обозначающих определенный предмет. К концу третьего года речевая структура усложняется, и детки уже умеют говорить предложения из двух слов.</w:t>
      </w:r>
    </w:p>
    <w:p w:rsidR="006D7292" w:rsidRPr="006D7292" w:rsidRDefault="006D7292" w:rsidP="006D729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32"/>
          <w:szCs w:val="32"/>
        </w:rPr>
      </w:pPr>
      <w:r w:rsidRPr="006D7292">
        <w:rPr>
          <w:sz w:val="32"/>
          <w:szCs w:val="32"/>
        </w:rPr>
        <w:lastRenderedPageBreak/>
        <w:t>Для того, чтобы научить ребенка правильному построению предложения, можно предложить поиграть в следующие игры: «Кто что делает?», «Кто где живет?», «Кто это?». К данным играм можно самим приготовить сюжетные картинки, соответственно уже по ним задавать вопросы ребенку.</w:t>
      </w:r>
    </w:p>
    <w:p w:rsidR="006D7292" w:rsidRPr="006D7292" w:rsidRDefault="006D7292" w:rsidP="006D729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32"/>
          <w:szCs w:val="32"/>
        </w:rPr>
      </w:pPr>
      <w:r w:rsidRPr="006D7292">
        <w:rPr>
          <w:sz w:val="32"/>
          <w:szCs w:val="32"/>
        </w:rPr>
        <w:t>Если ребенок ошибается, отвечая на вопросы, не стоит реагировать агрессивно или нервно, спокойно объясните малышу, что он ошибся, и предложите попробовать ответить еще раз.</w:t>
      </w:r>
      <w:r w:rsidRPr="006D7292">
        <w:rPr>
          <w:sz w:val="32"/>
          <w:szCs w:val="32"/>
        </w:rPr>
        <w:br/>
        <w:t>На третьем году жизни ребенок уже начинает усваивать падежи и порядок слов в предложении. Ситуативная речь становится более развитой. Дети начинают понимать большие объемы и усваивают сложные обороты речи. Все это говорит о совершенствующемся мышлении.</w:t>
      </w:r>
    </w:p>
    <w:p w:rsidR="006D7292" w:rsidRPr="006D7292" w:rsidRDefault="006D7292" w:rsidP="006D729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32"/>
          <w:szCs w:val="32"/>
        </w:rPr>
      </w:pPr>
      <w:r w:rsidRPr="006D7292">
        <w:rPr>
          <w:noProof/>
          <w:color w:val="444444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48E0C1FF" wp14:editId="717F296D">
            <wp:simplePos x="0" y="0"/>
            <wp:positionH relativeFrom="column">
              <wp:posOffset>3091815</wp:posOffset>
            </wp:positionH>
            <wp:positionV relativeFrom="paragraph">
              <wp:posOffset>163195</wp:posOffset>
            </wp:positionV>
            <wp:extent cx="2857500" cy="2143125"/>
            <wp:effectExtent l="19050" t="0" r="0" b="0"/>
            <wp:wrapThrough wrapText="bothSides">
              <wp:wrapPolygon edited="0">
                <wp:start x="-144" y="0"/>
                <wp:lineTo x="-144" y="21504"/>
                <wp:lineTo x="21600" y="21504"/>
                <wp:lineTo x="21600" y="0"/>
                <wp:lineTo x="-144" y="0"/>
              </wp:wrapPolygon>
            </wp:wrapThrough>
            <wp:docPr id="13" name="Рисунок 13" descr="Бес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сед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D7292">
        <w:rPr>
          <w:sz w:val="32"/>
          <w:szCs w:val="32"/>
        </w:rPr>
        <w:t>Описательная</w:t>
      </w:r>
      <w:r w:rsidRPr="006D7292">
        <w:rPr>
          <w:color w:val="444444"/>
          <w:sz w:val="32"/>
          <w:szCs w:val="32"/>
        </w:rPr>
        <w:t xml:space="preserve"> </w:t>
      </w:r>
      <w:r w:rsidRPr="006D7292">
        <w:rPr>
          <w:sz w:val="32"/>
          <w:szCs w:val="32"/>
        </w:rPr>
        <w:t xml:space="preserve">речь ребенка на данном этапе становится все более обширной, так как сам ребенок узнает много новых сообществ — соседи, друзья во дворе, детский сад. На третьем году жизни речь у детей становится более </w:t>
      </w:r>
      <w:proofErr w:type="gramStart"/>
      <w:r w:rsidRPr="006D7292">
        <w:rPr>
          <w:sz w:val="32"/>
          <w:szCs w:val="32"/>
        </w:rPr>
        <w:t>осмысленной</w:t>
      </w:r>
      <w:proofErr w:type="gramEnd"/>
      <w:r w:rsidRPr="006D7292">
        <w:rPr>
          <w:sz w:val="32"/>
          <w:szCs w:val="32"/>
        </w:rPr>
        <w:t xml:space="preserve"> и они уже понимают не только инструкцию взрослого, но и осознают прочитанные им рассказы.</w:t>
      </w:r>
    </w:p>
    <w:p w:rsidR="006D7292" w:rsidRPr="006D7292" w:rsidRDefault="006D7292" w:rsidP="006D729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32"/>
          <w:szCs w:val="32"/>
        </w:rPr>
      </w:pPr>
    </w:p>
    <w:p w:rsidR="006D7292" w:rsidRPr="006D7292" w:rsidRDefault="006D7292" w:rsidP="006D729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32"/>
          <w:szCs w:val="32"/>
        </w:rPr>
      </w:pPr>
      <w:r w:rsidRPr="006D7292">
        <w:rPr>
          <w:sz w:val="32"/>
          <w:szCs w:val="32"/>
        </w:rPr>
        <w:t> </w:t>
      </w:r>
    </w:p>
    <w:p w:rsidR="006D7292" w:rsidRPr="006D7292" w:rsidRDefault="006D7292" w:rsidP="006D729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32"/>
          <w:szCs w:val="32"/>
        </w:rPr>
      </w:pPr>
    </w:p>
    <w:p w:rsidR="006D7292" w:rsidRPr="006D7292" w:rsidRDefault="006D7292" w:rsidP="006D729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32"/>
          <w:szCs w:val="32"/>
        </w:rPr>
      </w:pPr>
    </w:p>
    <w:p w:rsidR="006D7292" w:rsidRPr="006D7292" w:rsidRDefault="006D7292" w:rsidP="006D7292">
      <w:pPr>
        <w:pStyle w:val="2"/>
        <w:shd w:val="clear" w:color="auto" w:fill="FFFFFF"/>
        <w:spacing w:before="0" w:line="360" w:lineRule="auto"/>
        <w:jc w:val="center"/>
        <w:textAlignment w:val="baseline"/>
        <w:rPr>
          <w:rFonts w:ascii="Times New Roman" w:hAnsi="Times New Roman" w:cs="Times New Roman"/>
          <w:color w:val="00B050"/>
          <w:sz w:val="32"/>
          <w:szCs w:val="32"/>
        </w:rPr>
      </w:pPr>
      <w:r w:rsidRPr="006D7292">
        <w:rPr>
          <w:rFonts w:ascii="Times New Roman" w:hAnsi="Times New Roman" w:cs="Times New Roman"/>
          <w:color w:val="00B050"/>
          <w:sz w:val="32"/>
          <w:szCs w:val="32"/>
        </w:rPr>
        <w:lastRenderedPageBreak/>
        <w:t>Родители, внимание!</w:t>
      </w:r>
    </w:p>
    <w:p w:rsidR="006D7292" w:rsidRPr="006D7292" w:rsidRDefault="006D7292" w:rsidP="006D729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32"/>
          <w:szCs w:val="32"/>
        </w:rPr>
      </w:pPr>
      <w:r w:rsidRPr="006D7292">
        <w:rPr>
          <w:sz w:val="32"/>
          <w:szCs w:val="32"/>
        </w:rPr>
        <w:t>К сожалению, существуют такие случаи, когда дети к трем годам запаздывают в речевом развитии. Это может быть обусловлено множеством разных факторов. Один из них, это когда ребенок «застревает» на стадии называния предметов. Неумение говорить заставляет ребенка становиться капризным и нервным, ведь он не может выразить свои желания, а взрослые его не понимают.</w:t>
      </w:r>
    </w:p>
    <w:p w:rsidR="006D7292" w:rsidRDefault="006D7292" w:rsidP="006D729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32"/>
          <w:szCs w:val="32"/>
        </w:rPr>
      </w:pPr>
      <w:r w:rsidRPr="006D7292">
        <w:rPr>
          <w:sz w:val="32"/>
          <w:szCs w:val="32"/>
        </w:rPr>
        <w:t>Типичной ошибкой родителей в этом случае становится ориентация ребенка на предметный мир. Обычно такое происходит, когда родители слишком занятые и они рады, что ребенок играется тихо сам с собой, не беспокоя их.</w:t>
      </w:r>
    </w:p>
    <w:p w:rsidR="006D7292" w:rsidRPr="006D7292" w:rsidRDefault="006D7292" w:rsidP="006D729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32"/>
          <w:szCs w:val="32"/>
        </w:rPr>
      </w:pPr>
      <w:r w:rsidRPr="006D7292">
        <w:rPr>
          <w:sz w:val="32"/>
          <w:szCs w:val="32"/>
        </w:rPr>
        <w:t>Такой подход может привести к серьезному запаздыванию в развитии речи, ведь ребенок не может развиваться только на предметном уровне, необходим эмоциональный контакт с родителями, диалог со сверстниками. В таких случаях полезно играть с ребенком в игры на установление эмоционального контакта со взрослыми.</w:t>
      </w:r>
    </w:p>
    <w:p w:rsidR="006D7292" w:rsidRPr="006D7292" w:rsidRDefault="006D7292" w:rsidP="006D729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32"/>
          <w:szCs w:val="32"/>
        </w:rPr>
      </w:pPr>
      <w:r w:rsidRPr="006D7292">
        <w:rPr>
          <w:sz w:val="32"/>
          <w:szCs w:val="32"/>
        </w:rPr>
        <w:t> </w:t>
      </w:r>
      <w:r>
        <w:rPr>
          <w:sz w:val="32"/>
          <w:szCs w:val="32"/>
        </w:rPr>
        <w:tab/>
      </w:r>
      <w:r w:rsidRPr="006D7292">
        <w:rPr>
          <w:sz w:val="32"/>
          <w:szCs w:val="32"/>
        </w:rPr>
        <w:t>Полезными будут имитирующие игры, когда взрослые выступают в роли зверей, подражая их голосам. Например, можно спрашивать у ребенка, как мычит корова, как лает собака, как мяукает кошка.</w:t>
      </w:r>
    </w:p>
    <w:p w:rsidR="006D7292" w:rsidRPr="006D7292" w:rsidRDefault="006D7292" w:rsidP="006D729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32"/>
          <w:szCs w:val="32"/>
        </w:rPr>
      </w:pPr>
      <w:r w:rsidRPr="006D7292">
        <w:rPr>
          <w:sz w:val="32"/>
          <w:szCs w:val="32"/>
        </w:rPr>
        <w:t>Игра станет гораздо интересней, если в ней использовать изображения или игрушки животных. Лучше если это будут игрушки, так как картинки детям менее интересны.</w:t>
      </w:r>
    </w:p>
    <w:p w:rsidR="006D7292" w:rsidRPr="006D7292" w:rsidRDefault="006D7292" w:rsidP="006D729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32"/>
          <w:szCs w:val="32"/>
        </w:rPr>
      </w:pPr>
    </w:p>
    <w:p w:rsidR="006D7292" w:rsidRPr="006D7292" w:rsidRDefault="006D7292" w:rsidP="006D729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32"/>
          <w:szCs w:val="32"/>
        </w:rPr>
      </w:pPr>
    </w:p>
    <w:p w:rsidR="006D7292" w:rsidRPr="006D7292" w:rsidRDefault="006D7292" w:rsidP="006D729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32"/>
          <w:szCs w:val="32"/>
        </w:rPr>
      </w:pPr>
      <w:r w:rsidRPr="006D7292">
        <w:rPr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40308ACB" wp14:editId="21497526">
            <wp:simplePos x="0" y="0"/>
            <wp:positionH relativeFrom="column">
              <wp:posOffset>3168015</wp:posOffset>
            </wp:positionH>
            <wp:positionV relativeFrom="paragraph">
              <wp:posOffset>41275</wp:posOffset>
            </wp:positionV>
            <wp:extent cx="2857500" cy="2028825"/>
            <wp:effectExtent l="19050" t="0" r="0" b="0"/>
            <wp:wrapThrough wrapText="bothSides">
              <wp:wrapPolygon edited="0">
                <wp:start x="-144" y="0"/>
                <wp:lineTo x="-144" y="21499"/>
                <wp:lineTo x="21600" y="21499"/>
                <wp:lineTo x="21600" y="0"/>
                <wp:lineTo x="-144" y="0"/>
              </wp:wrapPolygon>
            </wp:wrapThrough>
            <wp:docPr id="11" name="Рисунок 11" descr="Молч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олчан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D7292">
        <w:rPr>
          <w:sz w:val="32"/>
          <w:szCs w:val="32"/>
        </w:rPr>
        <w:t>Но не стоит паниковать, если ребенок не разговаривает в возрасте трех лет.</w:t>
      </w:r>
    </w:p>
    <w:p w:rsidR="006D7292" w:rsidRPr="006D7292" w:rsidRDefault="006D7292" w:rsidP="006D729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32"/>
          <w:szCs w:val="32"/>
        </w:rPr>
      </w:pPr>
      <w:r w:rsidRPr="006D7292">
        <w:rPr>
          <w:sz w:val="32"/>
          <w:szCs w:val="32"/>
        </w:rPr>
        <w:t>Некоторые дети молчат до трех лет не потому, что они не могут выразить мысль или их голосовой аппарат нарушен, а потому что у них</w:t>
      </w:r>
      <w:r>
        <w:rPr>
          <w:sz w:val="32"/>
          <w:szCs w:val="32"/>
        </w:rPr>
        <w:t xml:space="preserve"> дозревают функции мышления, то </w:t>
      </w:r>
      <w:r w:rsidRPr="006D7292">
        <w:rPr>
          <w:sz w:val="32"/>
          <w:szCs w:val="32"/>
        </w:rPr>
        <w:t>есть накапливается словарный запас.</w:t>
      </w:r>
    </w:p>
    <w:p w:rsidR="006D7292" w:rsidRPr="006D7292" w:rsidRDefault="006D7292" w:rsidP="006D729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32"/>
          <w:szCs w:val="32"/>
        </w:rPr>
      </w:pPr>
      <w:r w:rsidRPr="006D7292">
        <w:rPr>
          <w:sz w:val="32"/>
          <w:szCs w:val="32"/>
        </w:rPr>
        <w:t>В таких случаях часто употребляют фразу «моего ребенка прорвало». Этот прорыв и есть сигнал перехода ребенка на новый жизненный и возрастной этап. Поэтому прежде чем делать выводы о явности нарушений и задержке развития речи, необходимо показать ребенка логопеду-дефектологу.</w:t>
      </w:r>
    </w:p>
    <w:p w:rsidR="006D7292" w:rsidRPr="006D7292" w:rsidRDefault="006D7292" w:rsidP="006D729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32"/>
          <w:szCs w:val="32"/>
        </w:rPr>
      </w:pPr>
      <w:r w:rsidRPr="006D7292">
        <w:rPr>
          <w:sz w:val="32"/>
          <w:szCs w:val="32"/>
        </w:rPr>
        <w:t>Хотелось бы подчеркнуть, что развитие детей напрямую зависит от родителей. Насколько заинтересован взрослый в своем ребенке, настолько ребенок будет его радовать своими успехами.</w:t>
      </w:r>
    </w:p>
    <w:p w:rsidR="006D7292" w:rsidRPr="006D7292" w:rsidRDefault="006D7292" w:rsidP="006D729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32"/>
          <w:szCs w:val="32"/>
        </w:rPr>
      </w:pPr>
      <w:r w:rsidRPr="006D7292">
        <w:rPr>
          <w:sz w:val="32"/>
          <w:szCs w:val="32"/>
        </w:rPr>
        <w:t>Поэтому уделяйте больше внимания своим детям, замечайте все их интересы и особенности, тогда ребенок будет расти и радовать вас!</w:t>
      </w:r>
    </w:p>
    <w:sectPr w:rsidR="006D7292" w:rsidRPr="006D72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077"/>
    <w:rsid w:val="00081A0D"/>
    <w:rsid w:val="000C69B5"/>
    <w:rsid w:val="00610ADB"/>
    <w:rsid w:val="006D7292"/>
    <w:rsid w:val="00885982"/>
    <w:rsid w:val="00DB68AF"/>
    <w:rsid w:val="00E91B32"/>
    <w:rsid w:val="00EB1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7F781"/>
  <w15:chartTrackingRefBased/>
  <w15:docId w15:val="{D7E8A6EB-9298-43CB-B9F9-821DA484A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D7292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729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72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D72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a3">
    <w:name w:val="Normal (Web)"/>
    <w:basedOn w:val="a"/>
    <w:uiPriority w:val="99"/>
    <w:unhideWhenUsed/>
    <w:rsid w:val="006D7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://nashimalyshki.com/detskaya-psihologiya/stihi-dlya-detej/poteshki-dlya-samyh-malenkih.htm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http://nashimalyshki.com/detskaya-psihologiya/razvitie-rechi/razvitie-rechi-detej-rannego-vozrasta.html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801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Yluana</dc:creator>
  <cp:keywords/>
  <dc:description/>
  <cp:lastModifiedBy>User</cp:lastModifiedBy>
  <cp:revision>15</cp:revision>
  <dcterms:created xsi:type="dcterms:W3CDTF">2021-02-02T15:23:00Z</dcterms:created>
  <dcterms:modified xsi:type="dcterms:W3CDTF">2021-02-03T06:55:00Z</dcterms:modified>
</cp:coreProperties>
</file>