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E" w:rsidRPr="00C62393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17B3E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117B3E" w:rsidRDefault="00117B3E" w:rsidP="00117B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tabs>
          <w:tab w:val="left" w:pos="414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7B3E" w:rsidRDefault="00117B3E" w:rsidP="00117B3E">
      <w:pPr>
        <w:tabs>
          <w:tab w:val="left" w:pos="7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295</w:t>
      </w: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платных образовательных услуг в дошкольном образовательном учреждении на 2017 – 2018 учебный год»</w:t>
      </w: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:rsidR="00117B3E" w:rsidRDefault="00117B3E" w:rsidP="00117B3E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117B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17B3E" w:rsidRPr="00C62393" w:rsidRDefault="00117B3E" w:rsidP="00117B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№93» с 01.11.2017 года по 30.06. 2018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117B3E" w:rsidRPr="00BC0C42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(театральная студия).</w:t>
      </w:r>
    </w:p>
    <w:p w:rsidR="00117B3E" w:rsidRPr="00BC0C42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Обучение чтению детей старшего дошкольного возраста.</w:t>
      </w:r>
    </w:p>
    <w:p w:rsidR="00117B3E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физическое развитие детей с элементами боевых искусств.</w:t>
      </w:r>
    </w:p>
    <w:p w:rsidR="00117B3E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Хореография.</w:t>
      </w:r>
    </w:p>
    <w:p w:rsidR="00117B3E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117B3E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математика.</w:t>
      </w:r>
    </w:p>
    <w:p w:rsidR="00117B3E" w:rsidRDefault="00117B3E" w:rsidP="00117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44">
        <w:rPr>
          <w:rFonts w:ascii="Times New Roman" w:hAnsi="Times New Roman" w:cs="Times New Roman"/>
          <w:sz w:val="28"/>
          <w:szCs w:val="28"/>
        </w:rPr>
        <w:t>С 01.12.2017 года по 30.06.2018 года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1D1144">
        <w:rPr>
          <w:rFonts w:ascii="Times New Roman" w:hAnsi="Times New Roman" w:cs="Times New Roman"/>
          <w:sz w:val="28"/>
          <w:szCs w:val="28"/>
        </w:rPr>
        <w:t>услуг:</w:t>
      </w:r>
    </w:p>
    <w:p w:rsidR="00117B3E" w:rsidRPr="001D1144" w:rsidRDefault="00117B3E" w:rsidP="0011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Pr="001D1144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(музыкально-театральная студия «Весёлый теремок).</w:t>
      </w:r>
    </w:p>
    <w:p w:rsidR="00117B3E" w:rsidRPr="001D1144" w:rsidRDefault="00117B3E" w:rsidP="00117B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44">
        <w:rPr>
          <w:rFonts w:ascii="Times New Roman" w:hAnsi="Times New Roman" w:cs="Times New Roman"/>
          <w:sz w:val="28"/>
          <w:szCs w:val="28"/>
        </w:rPr>
        <w:t>Следующие виды платных оздоровительных услуг:</w:t>
      </w:r>
    </w:p>
    <w:p w:rsidR="00117B3E" w:rsidRPr="001D1144" w:rsidRDefault="00117B3E" w:rsidP="00117B3E">
      <w:pPr>
        <w:tabs>
          <w:tab w:val="left" w:pos="993"/>
        </w:tabs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r w:rsidRPr="001D1144">
        <w:rPr>
          <w:rFonts w:ascii="Times New Roman" w:hAnsi="Times New Roman" w:cs="Times New Roman"/>
          <w:sz w:val="28"/>
          <w:szCs w:val="28"/>
        </w:rPr>
        <w:t>Массаж.</w:t>
      </w:r>
    </w:p>
    <w:p w:rsidR="00117B3E" w:rsidRPr="00BC0C42" w:rsidRDefault="00117B3E" w:rsidP="00117B3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для реализации дополнительного образования.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 xml:space="preserve">.1. Художественно-эстетическое развитие детей (театральная студия)-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BC0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>.2.  Художественно-эстетическое развитие детей (</w:t>
      </w:r>
      <w:r>
        <w:rPr>
          <w:rFonts w:ascii="Times New Roman" w:hAnsi="Times New Roman" w:cs="Times New Roman"/>
          <w:sz w:val="28"/>
          <w:szCs w:val="28"/>
        </w:rPr>
        <w:t>музыкально-театральная студия</w:t>
      </w:r>
      <w:r w:rsidRPr="00BC0C42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BC0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Раннее физическое развитие с элементами боевых искусств – 800 рублей. 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 xml:space="preserve">.4. Обучение чтению детей старшего дошкольного возраста-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BC0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7B3E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42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BC0C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BC0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Занимательная математика – 750 рублей.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BC0C42">
        <w:rPr>
          <w:rFonts w:ascii="Times New Roman" w:hAnsi="Times New Roman" w:cs="Times New Roman"/>
          <w:sz w:val="28"/>
          <w:szCs w:val="28"/>
        </w:rPr>
        <w:t>. Массаж – 1 процедура – 300 рублей.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BC0C42">
        <w:rPr>
          <w:rFonts w:ascii="Times New Roman" w:hAnsi="Times New Roman" w:cs="Times New Roman"/>
          <w:sz w:val="28"/>
          <w:szCs w:val="28"/>
        </w:rPr>
        <w:t xml:space="preserve">. Хореография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C42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C4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0C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Румянцевой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BC0C42">
        <w:rPr>
          <w:rFonts w:ascii="Times New Roman" w:hAnsi="Times New Roman" w:cs="Times New Roman"/>
          <w:sz w:val="28"/>
          <w:szCs w:val="28"/>
        </w:rPr>
        <w:t>оплату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труда работникам, реализующим платные образовате</w:t>
      </w:r>
      <w:r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Главному бухгалтеру Румянцевой Н.А. разработать и согласовать с заведующим: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системе оплаты труда работников, оказывающих платные образовательные услуги. 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график работы, сотрудников, оказывающих платные образовательные услуги.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C0C42">
        <w:rPr>
          <w:rFonts w:ascii="Times New Roman" w:hAnsi="Times New Roman" w:cs="Times New Roman"/>
          <w:sz w:val="28"/>
          <w:szCs w:val="28"/>
        </w:rPr>
        <w:t>. Назначить педагогами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реализующими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Pr="00BC0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C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0C42">
        <w:rPr>
          <w:rFonts w:ascii="Times New Roman" w:hAnsi="Times New Roman" w:cs="Times New Roman"/>
          <w:sz w:val="28"/>
          <w:szCs w:val="28"/>
        </w:rPr>
        <w:t>аршеву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Наталью Валерьевну;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C42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(театральная студия) Воронову Елену Владимировну;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Художественно–эстетическое развитие детей (</w:t>
      </w:r>
      <w:r>
        <w:rPr>
          <w:rFonts w:ascii="Times New Roman" w:hAnsi="Times New Roman" w:cs="Times New Roman"/>
          <w:sz w:val="28"/>
          <w:szCs w:val="28"/>
        </w:rPr>
        <w:t>музыкально-театральная студия</w:t>
      </w:r>
      <w:r w:rsidRPr="00BC0C42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Валерьевну</w:t>
      </w:r>
      <w:r w:rsidRPr="00BC0C42">
        <w:rPr>
          <w:rFonts w:ascii="Times New Roman" w:hAnsi="Times New Roman" w:cs="Times New Roman"/>
          <w:sz w:val="28"/>
          <w:szCs w:val="28"/>
        </w:rPr>
        <w:t>;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Обучение чтению детей старшего дошкольного </w:t>
      </w:r>
      <w:proofErr w:type="gramStart"/>
      <w:r w:rsidRPr="00BC0C42">
        <w:rPr>
          <w:rFonts w:ascii="Times New Roman" w:hAnsi="Times New Roman" w:cs="Times New Roman"/>
          <w:sz w:val="28"/>
          <w:szCs w:val="28"/>
        </w:rPr>
        <w:t>возраста–</w:t>
      </w:r>
      <w:r>
        <w:rPr>
          <w:rFonts w:ascii="Times New Roman" w:hAnsi="Times New Roman" w:cs="Times New Roman"/>
          <w:sz w:val="28"/>
          <w:szCs w:val="28"/>
        </w:rPr>
        <w:t>Ерину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Александровну;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– Ушакова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BC0C42">
        <w:rPr>
          <w:rFonts w:ascii="Times New Roman" w:hAnsi="Times New Roman" w:cs="Times New Roman"/>
          <w:sz w:val="28"/>
          <w:szCs w:val="28"/>
        </w:rPr>
        <w:t>;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Массаж -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Фирстову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Анну Георгиевну.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Хореография – </w:t>
      </w:r>
      <w:r>
        <w:rPr>
          <w:rFonts w:ascii="Times New Roman" w:hAnsi="Times New Roman" w:cs="Times New Roman"/>
          <w:sz w:val="28"/>
          <w:szCs w:val="28"/>
        </w:rPr>
        <w:t>Красавину Яну Леонидовну;</w:t>
      </w: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Раннее физическое развитие с элементами боевых искусств – Прудникова Александра Владимировича.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r>
        <w:rPr>
          <w:rFonts w:ascii="Times New Roman" w:hAnsi="Times New Roman" w:cs="Times New Roman"/>
          <w:sz w:val="28"/>
          <w:szCs w:val="28"/>
        </w:rPr>
        <w:t>Виноградову Е.М.</w:t>
      </w:r>
      <w:bookmarkStart w:id="0" w:name="_GoBack"/>
      <w:bookmarkEnd w:id="0"/>
      <w:r w:rsidRPr="00BC0C42">
        <w:rPr>
          <w:rFonts w:ascii="Times New Roman" w:hAnsi="Times New Roman" w:cs="Times New Roman"/>
          <w:sz w:val="28"/>
          <w:szCs w:val="28"/>
        </w:rPr>
        <w:t>., главным бухгалтером – Румянцеву Н.А., бухгалтером – Блохину Е.А.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Макшеву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«Детский сад № 93»                                   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Прокуророва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117B3E" w:rsidRPr="004A7AE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94A88" w:rsidRDefault="00194A88"/>
    <w:sectPr w:rsidR="001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7B3E"/>
    <w:rsid w:val="00117B3E"/>
    <w:rsid w:val="0019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2017-11-29T06:43:00Z</dcterms:created>
  <dcterms:modified xsi:type="dcterms:W3CDTF">2017-11-29T06:44:00Z</dcterms:modified>
</cp:coreProperties>
</file>